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5A0A" w14:textId="77777777" w:rsidR="007A3C06" w:rsidRDefault="00FB762B">
      <w:pPr>
        <w:pStyle w:val="BodyText"/>
        <w:spacing w:before="0"/>
        <w:ind w:left="125"/>
        <w:rPr>
          <w:sz w:val="20"/>
        </w:rPr>
      </w:pPr>
      <w:r>
        <w:rPr>
          <w:noProof/>
          <w:sz w:val="20"/>
        </w:rPr>
        <w:drawing>
          <wp:inline distT="0" distB="0" distL="0" distR="0" wp14:anchorId="48A55A56" wp14:editId="6F621985">
            <wp:extent cx="3054667" cy="941831"/>
            <wp:effectExtent l="0" t="0" r="0" b="0"/>
            <wp:docPr id="1" name="Image 1" descr="Iowa/International Programs lock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owa/International Programs locku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667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55A0B" w14:textId="77777777" w:rsidR="007A3C06" w:rsidRDefault="00FB762B">
      <w:pPr>
        <w:pStyle w:val="Title"/>
      </w:pPr>
      <w:r>
        <w:t>Health</w:t>
      </w:r>
      <w:r>
        <w:rPr>
          <w:spacing w:val="-11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rPr>
          <w:spacing w:val="-2"/>
        </w:rPr>
        <w:t>Travel</w:t>
      </w:r>
    </w:p>
    <w:p w14:paraId="48A55A0C" w14:textId="77777777" w:rsidR="007A3C06" w:rsidRDefault="00FB762B">
      <w:pPr>
        <w:spacing w:before="361"/>
        <w:ind w:left="359" w:right="100"/>
      </w:pPr>
      <w:r>
        <w:t>Because</w:t>
      </w:r>
      <w:r>
        <w:rPr>
          <w:spacing w:val="-2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physically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emotionally</w:t>
      </w:r>
      <w:r>
        <w:rPr>
          <w:spacing w:val="-5"/>
        </w:rPr>
        <w:t xml:space="preserve"> </w:t>
      </w:r>
      <w:r>
        <w:t>demanding,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conduct a candid self-evaluation of your health prior to departure. A certain amount of stress due to culture adjustment and</w:t>
      </w:r>
      <w:r>
        <w:rPr>
          <w:spacing w:val="-1"/>
        </w:rPr>
        <w:t xml:space="preserve"> </w:t>
      </w:r>
      <w:r>
        <w:t>social differences can</w:t>
      </w:r>
      <w:r>
        <w:rPr>
          <w:spacing w:val="-1"/>
        </w:rPr>
        <w:t xml:space="preserve"> </w:t>
      </w:r>
      <w:r>
        <w:t>be expected</w:t>
      </w:r>
      <w:r>
        <w:rPr>
          <w:spacing w:val="-1"/>
        </w:rPr>
        <w:t xml:space="preserve"> </w:t>
      </w:r>
      <w:r>
        <w:t>abroad. In some cases, this may</w:t>
      </w:r>
      <w:r>
        <w:rPr>
          <w:spacing w:val="-1"/>
        </w:rPr>
        <w:t xml:space="preserve"> </w:t>
      </w:r>
      <w:r>
        <w:t xml:space="preserve">aggravate disabilities or illnesses which you have under control at </w:t>
      </w:r>
      <w:proofErr w:type="gramStart"/>
      <w:r>
        <w:t>home, or</w:t>
      </w:r>
      <w:proofErr w:type="gramEnd"/>
      <w:r>
        <w:t xml:space="preserve"> trigger the onset of a previously undiagnosed </w:t>
      </w:r>
      <w:r>
        <w:rPr>
          <w:spacing w:val="-2"/>
        </w:rPr>
        <w:t>condition.</w:t>
      </w:r>
    </w:p>
    <w:p w14:paraId="48A55A0D" w14:textId="77777777" w:rsidR="007A3C06" w:rsidRDefault="007A3C06">
      <w:pPr>
        <w:pStyle w:val="BodyText"/>
        <w:spacing w:before="1"/>
        <w:rPr>
          <w:sz w:val="22"/>
        </w:rPr>
      </w:pPr>
    </w:p>
    <w:p w14:paraId="48A55A0E" w14:textId="77777777" w:rsidR="007A3C06" w:rsidRDefault="00FB762B">
      <w:pPr>
        <w:ind w:left="359"/>
      </w:pP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 this</w:t>
      </w:r>
      <w:r>
        <w:rPr>
          <w:spacing w:val="-1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Iowa.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serves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tool for you</w:t>
      </w:r>
      <w:r>
        <w:rPr>
          <w:spacing w:val="-1"/>
        </w:rPr>
        <w:t xml:space="preserve"> </w:t>
      </w:r>
      <w:r>
        <w:t>to consider your medical history and make plans to address your needs while abroad.</w:t>
      </w:r>
    </w:p>
    <w:p w14:paraId="48A55A0F" w14:textId="77777777" w:rsidR="007A3C06" w:rsidRDefault="00FB762B">
      <w:pPr>
        <w:spacing w:before="252"/>
        <w:ind w:left="359" w:right="20"/>
        <w:jc w:val="both"/>
      </w:pP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Iowa</w:t>
      </w:r>
      <w:r>
        <w:rPr>
          <w:spacing w:val="-1"/>
        </w:rPr>
        <w:t xml:space="preserve"> </w:t>
      </w:r>
      <w:r>
        <w:t>encourages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consult with</w:t>
      </w:r>
      <w:r>
        <w:rPr>
          <w:spacing w:val="-4"/>
        </w:rPr>
        <w:t xml:space="preserve"> </w:t>
      </w:r>
      <w:r>
        <w:t>your medical practitioner to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 your medical needs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discuss your health needs with your physician and plan for your care abroad.</w:t>
      </w:r>
    </w:p>
    <w:p w14:paraId="48A55A10" w14:textId="77777777" w:rsidR="007A3C06" w:rsidRDefault="007A3C06">
      <w:pPr>
        <w:pStyle w:val="BodyText"/>
        <w:spacing w:before="29"/>
        <w:rPr>
          <w:sz w:val="22"/>
        </w:rPr>
      </w:pPr>
    </w:p>
    <w:p w14:paraId="48A55A11" w14:textId="77777777" w:rsidR="007A3C06" w:rsidRDefault="00FB762B">
      <w:pPr>
        <w:pStyle w:val="Heading1"/>
        <w:jc w:val="both"/>
        <w:rPr>
          <w:u w:val="none"/>
        </w:rPr>
      </w:pPr>
      <w:r>
        <w:rPr>
          <w:u w:val="none"/>
        </w:rPr>
        <w:t>Medical</w:t>
      </w:r>
      <w:r>
        <w:rPr>
          <w:spacing w:val="-4"/>
          <w:u w:val="none"/>
        </w:rPr>
        <w:t xml:space="preserve"> </w:t>
      </w:r>
      <w:r>
        <w:rPr>
          <w:u w:val="none"/>
        </w:rPr>
        <w:t>Self-</w:t>
      </w:r>
      <w:r>
        <w:rPr>
          <w:spacing w:val="-2"/>
          <w:u w:val="none"/>
        </w:rPr>
        <w:t>Assessment</w:t>
      </w:r>
    </w:p>
    <w:p w14:paraId="48A55A12" w14:textId="77777777" w:rsidR="007A3C06" w:rsidRDefault="007A3C06"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6928"/>
        <w:gridCol w:w="990"/>
        <w:gridCol w:w="983"/>
      </w:tblGrid>
      <w:tr w:rsidR="007A3C06" w14:paraId="48A55A18" w14:textId="77777777">
        <w:trPr>
          <w:trHeight w:val="1518"/>
          <w:jc w:val="right"/>
        </w:trPr>
        <w:tc>
          <w:tcPr>
            <w:tcW w:w="446" w:type="dxa"/>
          </w:tcPr>
          <w:p w14:paraId="48A55A13" w14:textId="77777777" w:rsidR="007A3C06" w:rsidRDefault="00FB762B">
            <w:pPr>
              <w:pStyle w:val="TableParagraph"/>
            </w:pPr>
            <w:r>
              <w:rPr>
                <w:spacing w:val="-5"/>
              </w:rPr>
              <w:t>1.</w:t>
            </w:r>
          </w:p>
        </w:tc>
        <w:tc>
          <w:tcPr>
            <w:tcW w:w="6928" w:type="dxa"/>
          </w:tcPr>
          <w:p w14:paraId="48A55A14" w14:textId="77777777" w:rsidR="007A3C06" w:rsidRDefault="00FB762B">
            <w:pPr>
              <w:pStyle w:val="TableParagraph"/>
              <w:spacing w:line="242" w:lineRule="auto"/>
              <w:ind w:left="105" w:right="190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disabilities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would</w:t>
            </w:r>
            <w:r>
              <w:rPr>
                <w:spacing w:val="-6"/>
              </w:rPr>
              <w:t xml:space="preserve"> </w:t>
            </w:r>
            <w:r>
              <w:t>like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request </w:t>
            </w:r>
            <w:proofErr w:type="gramStart"/>
            <w:r>
              <w:t>accommodations</w:t>
            </w:r>
            <w:proofErr w:type="gramEnd"/>
            <w:r>
              <w:t xml:space="preserve"> abroad?</w:t>
            </w:r>
          </w:p>
          <w:p w14:paraId="48A55A15" w14:textId="77777777" w:rsidR="007A3C06" w:rsidRDefault="00FB762B">
            <w:pPr>
              <w:pStyle w:val="TableParagraph"/>
              <w:spacing w:before="241" w:line="240" w:lineRule="auto"/>
              <w:ind w:left="105" w:right="190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yes,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contact</w:t>
            </w:r>
            <w:r>
              <w:rPr>
                <w:i/>
                <w:spacing w:val="-6"/>
              </w:rPr>
              <w:t xml:space="preserve"> </w:t>
            </w:r>
            <w:hyperlink r:id="rId6">
              <w:r>
                <w:rPr>
                  <w:i/>
                  <w:color w:val="0563C1"/>
                  <w:u w:val="single" w:color="0563C1"/>
                </w:rPr>
                <w:t>safety-abroad@uiowa.edu</w:t>
              </w:r>
            </w:hyperlink>
            <w:r>
              <w:rPr>
                <w:i/>
                <w:color w:val="0563C1"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request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Accommodations Request Form.</w:t>
            </w:r>
          </w:p>
        </w:tc>
        <w:tc>
          <w:tcPr>
            <w:tcW w:w="990" w:type="dxa"/>
          </w:tcPr>
          <w:p w14:paraId="48A55A16" w14:textId="77777777" w:rsidR="007A3C06" w:rsidRDefault="00FB762B">
            <w:pPr>
              <w:pStyle w:val="TableParagraph"/>
              <w:ind w:left="108"/>
            </w:pPr>
            <w:r>
              <w:rPr>
                <w:spacing w:val="-5"/>
              </w:rPr>
              <w:t>Yes</w:t>
            </w:r>
          </w:p>
        </w:tc>
        <w:tc>
          <w:tcPr>
            <w:tcW w:w="983" w:type="dxa"/>
          </w:tcPr>
          <w:p w14:paraId="48A55A17" w14:textId="77777777" w:rsidR="007A3C06" w:rsidRDefault="00FB762B">
            <w:pPr>
              <w:pStyle w:val="TableParagraph"/>
            </w:pPr>
            <w:r>
              <w:rPr>
                <w:spacing w:val="-5"/>
              </w:rPr>
              <w:t>No</w:t>
            </w:r>
          </w:p>
        </w:tc>
      </w:tr>
      <w:tr w:rsidR="007A3C06" w14:paraId="48A55A1E" w14:textId="77777777">
        <w:trPr>
          <w:trHeight w:val="2529"/>
          <w:jc w:val="right"/>
        </w:trPr>
        <w:tc>
          <w:tcPr>
            <w:tcW w:w="446" w:type="dxa"/>
          </w:tcPr>
          <w:p w14:paraId="48A55A19" w14:textId="77777777" w:rsidR="007A3C06" w:rsidRDefault="00FB762B">
            <w:pPr>
              <w:pStyle w:val="TableParagraph"/>
            </w:pPr>
            <w:r>
              <w:rPr>
                <w:spacing w:val="-5"/>
              </w:rPr>
              <w:t>2.</w:t>
            </w:r>
          </w:p>
        </w:tc>
        <w:tc>
          <w:tcPr>
            <w:tcW w:w="6928" w:type="dxa"/>
          </w:tcPr>
          <w:p w14:paraId="48A55A1A" w14:textId="77777777" w:rsidR="007A3C06" w:rsidRDefault="00FB762B">
            <w:pPr>
              <w:pStyle w:val="TableParagraph"/>
              <w:spacing w:line="480" w:lineRule="auto"/>
              <w:ind w:left="105" w:right="1174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serious</w:t>
            </w:r>
            <w:r>
              <w:rPr>
                <w:spacing w:val="-4"/>
              </w:rPr>
              <w:t xml:space="preserve"> </w:t>
            </w:r>
            <w:r>
              <w:t>food,</w:t>
            </w:r>
            <w:r>
              <w:rPr>
                <w:spacing w:val="-4"/>
              </w:rPr>
              <w:t xml:space="preserve"> </w:t>
            </w:r>
            <w:r>
              <w:t>drug,</w:t>
            </w:r>
            <w:r>
              <w:rPr>
                <w:spacing w:val="-4"/>
              </w:rPr>
              <w:t xml:space="preserve"> </w:t>
            </w:r>
            <w:r>
              <w:t>animal,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allergies? If yes, are your symptoms life-threatening?</w:t>
            </w:r>
          </w:p>
          <w:p w14:paraId="48A55A1B" w14:textId="77777777" w:rsidR="007A3C06" w:rsidRDefault="00FB762B">
            <w:pPr>
              <w:pStyle w:val="TableParagraph"/>
              <w:spacing w:line="240" w:lineRule="auto"/>
              <w:ind w:left="105" w:right="190"/>
              <w:rPr>
                <w:i/>
              </w:rPr>
            </w:pPr>
            <w:r>
              <w:rPr>
                <w:i/>
              </w:rPr>
              <w:t xml:space="preserve">If you </w:t>
            </w:r>
            <w:proofErr w:type="gramStart"/>
            <w:r>
              <w:rPr>
                <w:i/>
              </w:rPr>
              <w:t>answered</w:t>
            </w:r>
            <w:proofErr w:type="gramEnd"/>
            <w:r>
              <w:rPr>
                <w:i/>
              </w:rPr>
              <w:t xml:space="preserve"> yes to either question, consult with your doctor to determine what precautionary steps you should take to address your condition.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Consider wearing a medical alert bracelet or necklace with details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condition.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Contact</w:t>
            </w:r>
            <w:r>
              <w:rPr>
                <w:i/>
                <w:spacing w:val="-2"/>
              </w:rPr>
              <w:t xml:space="preserve"> </w:t>
            </w:r>
            <w:hyperlink r:id="rId7">
              <w:r>
                <w:rPr>
                  <w:i/>
                  <w:color w:val="0563C1"/>
                  <w:u w:val="single" w:color="0563C1"/>
                </w:rPr>
                <w:t>safety-abroad@uiowa.edu</w:t>
              </w:r>
            </w:hyperlink>
            <w:r>
              <w:rPr>
                <w:i/>
                <w:color w:val="0563C1"/>
                <w:spacing w:val="-5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you’d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like to discuss implications of living with this condition in your host country.</w:t>
            </w:r>
          </w:p>
        </w:tc>
        <w:tc>
          <w:tcPr>
            <w:tcW w:w="990" w:type="dxa"/>
          </w:tcPr>
          <w:p w14:paraId="48A55A1C" w14:textId="77777777" w:rsidR="007A3C06" w:rsidRDefault="00FB762B">
            <w:pPr>
              <w:pStyle w:val="TableParagraph"/>
              <w:spacing w:line="480" w:lineRule="auto"/>
              <w:ind w:left="108" w:right="521"/>
            </w:pPr>
            <w:r>
              <w:rPr>
                <w:spacing w:val="-4"/>
              </w:rPr>
              <w:t xml:space="preserve">Yes </w:t>
            </w:r>
            <w:proofErr w:type="spellStart"/>
            <w:r>
              <w:rPr>
                <w:spacing w:val="-5"/>
              </w:rPr>
              <w:t>Yes</w:t>
            </w:r>
            <w:proofErr w:type="spellEnd"/>
          </w:p>
        </w:tc>
        <w:tc>
          <w:tcPr>
            <w:tcW w:w="983" w:type="dxa"/>
          </w:tcPr>
          <w:p w14:paraId="48A55A1D" w14:textId="77777777" w:rsidR="007A3C06" w:rsidRDefault="00FB762B">
            <w:pPr>
              <w:pStyle w:val="TableParagraph"/>
              <w:spacing w:line="480" w:lineRule="auto"/>
              <w:ind w:right="587"/>
            </w:pPr>
            <w:r>
              <w:rPr>
                <w:spacing w:val="-6"/>
              </w:rPr>
              <w:t xml:space="preserve">No </w:t>
            </w:r>
            <w:proofErr w:type="spellStart"/>
            <w:r>
              <w:rPr>
                <w:spacing w:val="-5"/>
              </w:rPr>
              <w:t>No</w:t>
            </w:r>
            <w:proofErr w:type="spellEnd"/>
          </w:p>
        </w:tc>
      </w:tr>
      <w:tr w:rsidR="007A3C06" w14:paraId="48A55A25" w14:textId="77777777">
        <w:trPr>
          <w:trHeight w:val="1264"/>
          <w:jc w:val="right"/>
        </w:trPr>
        <w:tc>
          <w:tcPr>
            <w:tcW w:w="446" w:type="dxa"/>
          </w:tcPr>
          <w:p w14:paraId="48A55A1F" w14:textId="77777777" w:rsidR="007A3C06" w:rsidRDefault="00FB762B">
            <w:pPr>
              <w:pStyle w:val="TableParagraph"/>
            </w:pPr>
            <w:r>
              <w:rPr>
                <w:spacing w:val="-5"/>
              </w:rPr>
              <w:t>3.</w:t>
            </w:r>
          </w:p>
        </w:tc>
        <w:tc>
          <w:tcPr>
            <w:tcW w:w="6928" w:type="dxa"/>
          </w:tcPr>
          <w:p w14:paraId="48A55A20" w14:textId="77777777" w:rsidR="007A3C06" w:rsidRDefault="00FB762B">
            <w:pPr>
              <w:pStyle w:val="TableParagraph"/>
              <w:ind w:left="105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medically</w:t>
            </w:r>
            <w:r>
              <w:rPr>
                <w:spacing w:val="-5"/>
              </w:rPr>
              <w:t xml:space="preserve"> </w:t>
            </w:r>
            <w:r>
              <w:t>restricted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diet?</w:t>
            </w:r>
          </w:p>
          <w:p w14:paraId="48A55A21" w14:textId="77777777" w:rsidR="007A3C06" w:rsidRDefault="007A3C06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8A55A22" w14:textId="77777777" w:rsidR="007A3C06" w:rsidRDefault="00FB762B">
            <w:pPr>
              <w:pStyle w:val="TableParagraph"/>
              <w:spacing w:line="240" w:lineRule="auto"/>
              <w:ind w:left="105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would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like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discuss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dietary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restrictions,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contact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program advisor or email </w:t>
            </w:r>
            <w:hyperlink r:id="rId8">
              <w:r>
                <w:rPr>
                  <w:i/>
                  <w:color w:val="0563C1"/>
                  <w:u w:val="single" w:color="0563C1"/>
                </w:rPr>
                <w:t>safety-abroad@uiowa.edu</w:t>
              </w:r>
            </w:hyperlink>
            <w:r>
              <w:rPr>
                <w:i/>
                <w:color w:val="0563C1"/>
              </w:rPr>
              <w:t xml:space="preserve"> </w:t>
            </w:r>
            <w:r>
              <w:rPr>
                <w:i/>
              </w:rPr>
              <w:t>for guidance.</w:t>
            </w:r>
          </w:p>
        </w:tc>
        <w:tc>
          <w:tcPr>
            <w:tcW w:w="990" w:type="dxa"/>
          </w:tcPr>
          <w:p w14:paraId="48A55A23" w14:textId="77777777" w:rsidR="007A3C06" w:rsidRDefault="00FB762B">
            <w:pPr>
              <w:pStyle w:val="TableParagraph"/>
              <w:ind w:left="108"/>
            </w:pPr>
            <w:r>
              <w:rPr>
                <w:spacing w:val="-5"/>
              </w:rPr>
              <w:t>Yes</w:t>
            </w:r>
          </w:p>
        </w:tc>
        <w:tc>
          <w:tcPr>
            <w:tcW w:w="983" w:type="dxa"/>
          </w:tcPr>
          <w:p w14:paraId="48A55A24" w14:textId="77777777" w:rsidR="007A3C06" w:rsidRDefault="00FB762B">
            <w:pPr>
              <w:pStyle w:val="TableParagraph"/>
            </w:pPr>
            <w:r>
              <w:rPr>
                <w:spacing w:val="-5"/>
              </w:rPr>
              <w:t>No</w:t>
            </w:r>
          </w:p>
        </w:tc>
      </w:tr>
    </w:tbl>
    <w:p w14:paraId="48A55A26" w14:textId="77777777" w:rsidR="007A3C06" w:rsidRDefault="007A3C06">
      <w:pPr>
        <w:pStyle w:val="TableParagraph"/>
        <w:sectPr w:rsidR="007A3C06">
          <w:type w:val="continuous"/>
          <w:pgSz w:w="12240" w:h="15840"/>
          <w:pgMar w:top="1020" w:right="1440" w:bottom="280" w:left="108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6928"/>
        <w:gridCol w:w="990"/>
        <w:gridCol w:w="983"/>
      </w:tblGrid>
      <w:tr w:rsidR="007A3C06" w14:paraId="48A55A2D" w14:textId="77777777">
        <w:trPr>
          <w:trHeight w:val="2022"/>
          <w:jc w:val="right"/>
        </w:trPr>
        <w:tc>
          <w:tcPr>
            <w:tcW w:w="446" w:type="dxa"/>
          </w:tcPr>
          <w:p w14:paraId="48A55A27" w14:textId="77777777" w:rsidR="007A3C06" w:rsidRDefault="00FB762B">
            <w:pPr>
              <w:pStyle w:val="TableParagraph"/>
            </w:pPr>
            <w:r>
              <w:rPr>
                <w:spacing w:val="-5"/>
              </w:rPr>
              <w:lastRenderedPageBreak/>
              <w:t>4.</w:t>
            </w:r>
          </w:p>
        </w:tc>
        <w:tc>
          <w:tcPr>
            <w:tcW w:w="6928" w:type="dxa"/>
          </w:tcPr>
          <w:p w14:paraId="48A55A28" w14:textId="77777777" w:rsidR="007A3C06" w:rsidRDefault="00FB762B">
            <w:pPr>
              <w:pStyle w:val="TableParagraph"/>
              <w:ind w:left="105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prescription</w:t>
            </w:r>
            <w:r>
              <w:rPr>
                <w:spacing w:val="-3"/>
              </w:rPr>
              <w:t xml:space="preserve"> </w:t>
            </w:r>
            <w:r>
              <w:t>medications</w:t>
            </w:r>
            <w:r>
              <w:rPr>
                <w:spacing w:val="-4"/>
              </w:rPr>
              <w:t xml:space="preserve"> </w:t>
            </w:r>
            <w:r>
              <w:t>while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abroad?</w:t>
            </w:r>
          </w:p>
          <w:p w14:paraId="48A55A29" w14:textId="77777777" w:rsidR="007A3C06" w:rsidRDefault="007A3C06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8A55A2A" w14:textId="77777777" w:rsidR="007A3C06" w:rsidRDefault="00FB762B">
            <w:pPr>
              <w:pStyle w:val="TableParagraph"/>
              <w:spacing w:line="240" w:lineRule="auto"/>
              <w:ind w:left="105" w:right="190"/>
              <w:rPr>
                <w:i/>
              </w:rPr>
            </w:pPr>
            <w:r>
              <w:rPr>
                <w:i/>
              </w:rPr>
              <w:t>If yes, please note that some medications that can be legally prescribed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</w:rPr>
              <w:t xml:space="preserve"> the U.S. are considered controlled (illegal) substances abroad.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Alternate medications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need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considered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physician.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see if a medication is legal in your destination country, please consult that country’s embassy in the U.S.</w:t>
            </w:r>
          </w:p>
        </w:tc>
        <w:tc>
          <w:tcPr>
            <w:tcW w:w="990" w:type="dxa"/>
          </w:tcPr>
          <w:p w14:paraId="48A55A2B" w14:textId="77777777" w:rsidR="007A3C06" w:rsidRDefault="00FB762B">
            <w:pPr>
              <w:pStyle w:val="TableParagraph"/>
              <w:ind w:left="108"/>
            </w:pPr>
            <w:r>
              <w:rPr>
                <w:spacing w:val="-5"/>
              </w:rPr>
              <w:t>Yes</w:t>
            </w:r>
          </w:p>
        </w:tc>
        <w:tc>
          <w:tcPr>
            <w:tcW w:w="983" w:type="dxa"/>
          </w:tcPr>
          <w:p w14:paraId="48A55A2C" w14:textId="77777777" w:rsidR="007A3C06" w:rsidRDefault="00FB762B">
            <w:pPr>
              <w:pStyle w:val="TableParagraph"/>
            </w:pPr>
            <w:r>
              <w:rPr>
                <w:spacing w:val="-5"/>
              </w:rPr>
              <w:t>No</w:t>
            </w:r>
          </w:p>
        </w:tc>
      </w:tr>
      <w:tr w:rsidR="007A3C06" w14:paraId="48A55A3A" w14:textId="77777777">
        <w:trPr>
          <w:trHeight w:val="4665"/>
          <w:jc w:val="right"/>
        </w:trPr>
        <w:tc>
          <w:tcPr>
            <w:tcW w:w="446" w:type="dxa"/>
          </w:tcPr>
          <w:p w14:paraId="48A55A2E" w14:textId="77777777" w:rsidR="007A3C06" w:rsidRDefault="00FB762B">
            <w:pPr>
              <w:pStyle w:val="TableParagraph"/>
              <w:spacing w:line="249" w:lineRule="exact"/>
            </w:pPr>
            <w:r>
              <w:rPr>
                <w:spacing w:val="-5"/>
              </w:rPr>
              <w:t>5.</w:t>
            </w:r>
          </w:p>
        </w:tc>
        <w:tc>
          <w:tcPr>
            <w:tcW w:w="6928" w:type="dxa"/>
          </w:tcPr>
          <w:p w14:paraId="48A55A2F" w14:textId="77777777" w:rsidR="007A3C06" w:rsidRDefault="00FB762B">
            <w:pPr>
              <w:pStyle w:val="TableParagraph"/>
              <w:spacing w:line="240" w:lineRule="auto"/>
              <w:ind w:left="105" w:right="190"/>
            </w:pPr>
            <w:r>
              <w:t>Have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treated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t>five</w:t>
            </w:r>
            <w:r>
              <w:rPr>
                <w:spacing w:val="-2"/>
              </w:rPr>
              <w:t xml:space="preserve"> </w:t>
            </w:r>
            <w:r>
              <w:t>years,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currently</w:t>
            </w:r>
            <w:r>
              <w:rPr>
                <w:spacing w:val="-5"/>
              </w:rPr>
              <w:t xml:space="preserve"> </w:t>
            </w:r>
            <w:r>
              <w:t>being treated for any of the following conditions?</w:t>
            </w:r>
          </w:p>
          <w:p w14:paraId="48A55A30" w14:textId="77777777" w:rsidR="007A3C06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249" w:line="240" w:lineRule="auto"/>
              <w:ind w:right="1262"/>
            </w:pPr>
            <w:r>
              <w:t>General: Alcohol/Substance Abuse, Eating Disorder, Immunodeficiency,</w:t>
            </w:r>
            <w:r>
              <w:rPr>
                <w:spacing w:val="-9"/>
              </w:rPr>
              <w:t xml:space="preserve"> </w:t>
            </w:r>
            <w:r>
              <w:t>Severe</w:t>
            </w:r>
            <w:r>
              <w:rPr>
                <w:spacing w:val="-11"/>
              </w:rPr>
              <w:t xml:space="preserve"> </w:t>
            </w:r>
            <w:r>
              <w:t>Migraine,</w:t>
            </w:r>
            <w:r>
              <w:rPr>
                <w:spacing w:val="-9"/>
              </w:rPr>
              <w:t xml:space="preserve"> </w:t>
            </w:r>
            <w:r>
              <w:t>Seizure</w:t>
            </w:r>
            <w:r>
              <w:rPr>
                <w:spacing w:val="-9"/>
              </w:rPr>
              <w:t xml:space="preserve"> </w:t>
            </w:r>
            <w:r>
              <w:t>Disorder</w:t>
            </w:r>
          </w:p>
          <w:p w14:paraId="48A55A31" w14:textId="77777777" w:rsidR="007A3C06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7" w:lineRule="exact"/>
              <w:ind w:hanging="360"/>
            </w:pPr>
            <w:r>
              <w:t>Respiratory:</w:t>
            </w:r>
            <w:r>
              <w:rPr>
                <w:spacing w:val="-7"/>
              </w:rPr>
              <w:t xml:space="preserve"> </w:t>
            </w:r>
            <w:r>
              <w:t>Asthma,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Tuberculosis</w:t>
            </w:r>
          </w:p>
          <w:p w14:paraId="48A55A32" w14:textId="77777777" w:rsidR="007A3C06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9" w:lineRule="exact"/>
              <w:ind w:left="826" w:hanging="360"/>
            </w:pPr>
            <w:r>
              <w:t>Gastrointestinal:</w:t>
            </w:r>
            <w:r>
              <w:rPr>
                <w:spacing w:val="-7"/>
              </w:rPr>
              <w:t xml:space="preserve"> </w:t>
            </w:r>
            <w:r>
              <w:t>Crohn’s</w:t>
            </w:r>
            <w:r>
              <w:rPr>
                <w:spacing w:val="-8"/>
              </w:rPr>
              <w:t xml:space="preserve"> </w:t>
            </w:r>
            <w:r>
              <w:t>Disease,</w:t>
            </w:r>
            <w:r>
              <w:rPr>
                <w:spacing w:val="-8"/>
              </w:rPr>
              <w:t xml:space="preserve"> </w:t>
            </w:r>
            <w:r>
              <w:t>Ulcerative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Colitis</w:t>
            </w:r>
          </w:p>
          <w:p w14:paraId="48A55A33" w14:textId="77777777" w:rsidR="007A3C06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9" w:lineRule="exact"/>
              <w:ind w:left="826" w:hanging="360"/>
            </w:pPr>
            <w:r>
              <w:t>Infectious</w:t>
            </w:r>
            <w:r>
              <w:rPr>
                <w:spacing w:val="-10"/>
              </w:rPr>
              <w:t xml:space="preserve"> </w:t>
            </w:r>
            <w:r>
              <w:t>Diseases:</w:t>
            </w:r>
            <w:r>
              <w:rPr>
                <w:spacing w:val="-6"/>
              </w:rPr>
              <w:t xml:space="preserve"> </w:t>
            </w:r>
            <w:r>
              <w:t>HIV/AIDS,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Hepatitis</w:t>
            </w:r>
          </w:p>
          <w:p w14:paraId="48A55A34" w14:textId="77777777" w:rsidR="007A3C06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9" w:lineRule="exact"/>
              <w:ind w:left="826" w:hanging="360"/>
            </w:pPr>
            <w:r>
              <w:t>Endocrine: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Diabetes</w:t>
            </w:r>
          </w:p>
          <w:p w14:paraId="48A55A35" w14:textId="77777777" w:rsidR="007A3C06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40" w:lineRule="auto"/>
              <w:ind w:left="826" w:right="423"/>
            </w:pPr>
            <w:r>
              <w:t>Mental</w:t>
            </w:r>
            <w:r>
              <w:rPr>
                <w:spacing w:val="-5"/>
              </w:rPr>
              <w:t xml:space="preserve"> </w:t>
            </w:r>
            <w:r>
              <w:t>Health:</w:t>
            </w:r>
            <w:r>
              <w:rPr>
                <w:spacing w:val="-5"/>
              </w:rPr>
              <w:t xml:space="preserve"> </w:t>
            </w:r>
            <w:r>
              <w:t>Anxiety</w:t>
            </w:r>
            <w:r>
              <w:rPr>
                <w:spacing w:val="-9"/>
              </w:rPr>
              <w:t xml:space="preserve"> </w:t>
            </w:r>
            <w:r>
              <w:t>Disorder,</w:t>
            </w:r>
            <w:r>
              <w:rPr>
                <w:spacing w:val="-6"/>
              </w:rPr>
              <w:t xml:space="preserve"> </w:t>
            </w:r>
            <w:r>
              <w:t>Bipolar</w:t>
            </w:r>
            <w:r>
              <w:rPr>
                <w:spacing w:val="-5"/>
              </w:rPr>
              <w:t xml:space="preserve"> </w:t>
            </w:r>
            <w:r>
              <w:t>Disorder,</w:t>
            </w:r>
            <w:r>
              <w:rPr>
                <w:spacing w:val="-6"/>
              </w:rPr>
              <w:t xml:space="preserve"> </w:t>
            </w:r>
            <w:r>
              <w:t>Depression, Obsessive Compulsive Disorder</w:t>
            </w:r>
          </w:p>
          <w:p w14:paraId="48A55A36" w14:textId="77777777" w:rsidR="007A3C06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40" w:lineRule="auto"/>
              <w:ind w:left="826" w:hanging="360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t>chronic</w:t>
            </w:r>
            <w:r>
              <w:rPr>
                <w:spacing w:val="-5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condition</w:t>
            </w:r>
            <w:proofErr w:type="gramEnd"/>
            <w:r>
              <w:rPr>
                <w:spacing w:val="-2"/>
              </w:rPr>
              <w:t>(s)</w:t>
            </w:r>
          </w:p>
          <w:p w14:paraId="48A55A37" w14:textId="77777777" w:rsidR="007A3C06" w:rsidRDefault="00FB762B">
            <w:pPr>
              <w:pStyle w:val="TableParagraph"/>
              <w:spacing w:before="250" w:line="240" w:lineRule="auto"/>
              <w:ind w:left="106" w:right="45"/>
              <w:rPr>
                <w:i/>
              </w:rPr>
            </w:pPr>
            <w:r>
              <w:rPr>
                <w:i/>
              </w:rPr>
              <w:t>If yes, please consult with your physician to discuss your condition and consider</w:t>
            </w:r>
            <w:r>
              <w:rPr>
                <w:i/>
                <w:spacing w:val="-5"/>
              </w:rPr>
              <w:t xml:space="preserve"> </w:t>
            </w:r>
            <w:proofErr w:type="gramStart"/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continuation</w:t>
            </w:r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proofErr w:type="gramStart"/>
            <w:r>
              <w:rPr>
                <w:i/>
              </w:rPr>
              <w:t>care</w:t>
            </w:r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plan.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document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guide to facilitate a discussion with your doctor. Note the list of resources available to support your planning included on the last page.</w:t>
            </w:r>
          </w:p>
        </w:tc>
        <w:tc>
          <w:tcPr>
            <w:tcW w:w="990" w:type="dxa"/>
          </w:tcPr>
          <w:p w14:paraId="48A55A38" w14:textId="77777777" w:rsidR="007A3C06" w:rsidRDefault="00FB762B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Yes</w:t>
            </w:r>
          </w:p>
        </w:tc>
        <w:tc>
          <w:tcPr>
            <w:tcW w:w="983" w:type="dxa"/>
          </w:tcPr>
          <w:p w14:paraId="48A55A39" w14:textId="77777777" w:rsidR="007A3C06" w:rsidRDefault="00FB762B">
            <w:pPr>
              <w:pStyle w:val="TableParagraph"/>
              <w:spacing w:line="249" w:lineRule="exact"/>
            </w:pPr>
            <w:r>
              <w:rPr>
                <w:spacing w:val="-5"/>
              </w:rPr>
              <w:t>No</w:t>
            </w:r>
          </w:p>
        </w:tc>
      </w:tr>
      <w:tr w:rsidR="007A3C06" w14:paraId="48A55A40" w14:textId="77777777">
        <w:trPr>
          <w:trHeight w:val="1770"/>
          <w:jc w:val="right"/>
        </w:trPr>
        <w:tc>
          <w:tcPr>
            <w:tcW w:w="446" w:type="dxa"/>
          </w:tcPr>
          <w:p w14:paraId="48A55A3B" w14:textId="77777777" w:rsidR="007A3C06" w:rsidRDefault="00FB762B">
            <w:pPr>
              <w:pStyle w:val="TableParagraph"/>
            </w:pPr>
            <w:r>
              <w:rPr>
                <w:spacing w:val="-5"/>
              </w:rPr>
              <w:t>6.</w:t>
            </w:r>
          </w:p>
        </w:tc>
        <w:tc>
          <w:tcPr>
            <w:tcW w:w="6928" w:type="dxa"/>
          </w:tcPr>
          <w:p w14:paraId="48A55A3C" w14:textId="77777777" w:rsidR="007A3C06" w:rsidRDefault="00FB762B">
            <w:pPr>
              <w:pStyle w:val="TableParagraph"/>
              <w:spacing w:line="240" w:lineRule="auto"/>
              <w:ind w:left="105"/>
            </w:pPr>
            <w:r>
              <w:t>If you are traveling to a non-English-speaking country, and you have a medical</w:t>
            </w:r>
            <w:r>
              <w:rPr>
                <w:spacing w:val="-2"/>
              </w:rPr>
              <w:t xml:space="preserve"> </w:t>
            </w:r>
            <w:r>
              <w:t>condition,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condition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local </w:t>
            </w:r>
            <w:r>
              <w:rPr>
                <w:spacing w:val="-2"/>
              </w:rPr>
              <w:t>language?</w:t>
            </w:r>
          </w:p>
          <w:p w14:paraId="48A55A3D" w14:textId="77777777" w:rsidR="007A3C06" w:rsidRDefault="00FB762B">
            <w:pPr>
              <w:pStyle w:val="TableParagraph"/>
              <w:spacing w:before="247" w:line="240" w:lineRule="auto"/>
              <w:ind w:left="106" w:right="190" w:hanging="1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not,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consider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taking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written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description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condition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</w:rPr>
              <w:t xml:space="preserve"> the local language to present, if needed, while abroad.</w:t>
            </w:r>
          </w:p>
        </w:tc>
        <w:tc>
          <w:tcPr>
            <w:tcW w:w="990" w:type="dxa"/>
          </w:tcPr>
          <w:p w14:paraId="48A55A3E" w14:textId="77777777" w:rsidR="007A3C06" w:rsidRDefault="00FB762B">
            <w:pPr>
              <w:pStyle w:val="TableParagraph"/>
              <w:ind w:left="108"/>
            </w:pPr>
            <w:r>
              <w:rPr>
                <w:spacing w:val="-5"/>
              </w:rPr>
              <w:t>Yes</w:t>
            </w:r>
          </w:p>
        </w:tc>
        <w:tc>
          <w:tcPr>
            <w:tcW w:w="983" w:type="dxa"/>
          </w:tcPr>
          <w:p w14:paraId="48A55A3F" w14:textId="77777777" w:rsidR="007A3C06" w:rsidRDefault="00FB762B">
            <w:pPr>
              <w:pStyle w:val="TableParagraph"/>
            </w:pPr>
            <w:r>
              <w:rPr>
                <w:spacing w:val="-5"/>
              </w:rPr>
              <w:t>No</w:t>
            </w:r>
          </w:p>
        </w:tc>
      </w:tr>
      <w:tr w:rsidR="007A3C06" w14:paraId="48A55A46" w14:textId="77777777">
        <w:trPr>
          <w:trHeight w:val="2277"/>
          <w:jc w:val="right"/>
        </w:trPr>
        <w:tc>
          <w:tcPr>
            <w:tcW w:w="446" w:type="dxa"/>
          </w:tcPr>
          <w:p w14:paraId="48A55A41" w14:textId="77777777" w:rsidR="007A3C06" w:rsidRDefault="00FB762B">
            <w:pPr>
              <w:pStyle w:val="TableParagraph"/>
            </w:pPr>
            <w:r>
              <w:rPr>
                <w:spacing w:val="-5"/>
              </w:rPr>
              <w:t>7.</w:t>
            </w:r>
          </w:p>
        </w:tc>
        <w:tc>
          <w:tcPr>
            <w:tcW w:w="6928" w:type="dxa"/>
          </w:tcPr>
          <w:p w14:paraId="48A55A42" w14:textId="77777777" w:rsidR="007A3C06" w:rsidRDefault="00FB762B">
            <w:pPr>
              <w:pStyle w:val="TableParagraph"/>
              <w:spacing w:line="240" w:lineRule="auto"/>
              <w:ind w:left="105" w:right="190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immunizations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recommended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CDC</w:t>
            </w:r>
            <w:r>
              <w:rPr>
                <w:spacing w:val="-4"/>
              </w:rPr>
              <w:t xml:space="preserve"> </w:t>
            </w:r>
            <w:r>
              <w:t xml:space="preserve">Travelers’ Health Website for travel to your destination country? </w:t>
            </w:r>
            <w:hyperlink r:id="rId9">
              <w:r>
                <w:rPr>
                  <w:color w:val="0563C1"/>
                  <w:spacing w:val="-2"/>
                  <w:u w:val="single" w:color="0563C1"/>
                </w:rPr>
                <w:t>http://wwwnc.cdc.gov/travel/destinations/list</w:t>
              </w:r>
            </w:hyperlink>
          </w:p>
          <w:p w14:paraId="48A55A43" w14:textId="77777777" w:rsidR="007A3C06" w:rsidRDefault="00FB762B">
            <w:pPr>
              <w:pStyle w:val="TableParagraph"/>
              <w:spacing w:before="247" w:line="240" w:lineRule="auto"/>
              <w:ind w:left="105" w:right="338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yes,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consult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physician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make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appointment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Student Health &amp; Wellness International Travel Clinic (</w:t>
            </w:r>
            <w:hyperlink r:id="rId10">
              <w:r>
                <w:rPr>
                  <w:i/>
                  <w:color w:val="0563C1"/>
                  <w:u w:val="single" w:color="0563C1"/>
                </w:rPr>
                <w:t>https://studenthealth.uiowa.edu/services/international-travel/</w:t>
              </w:r>
            </w:hyperlink>
            <w:r>
              <w:rPr>
                <w:i/>
              </w:rPr>
              <w:t>) for an international travel consultation.</w:t>
            </w:r>
          </w:p>
        </w:tc>
        <w:tc>
          <w:tcPr>
            <w:tcW w:w="990" w:type="dxa"/>
          </w:tcPr>
          <w:p w14:paraId="48A55A44" w14:textId="77777777" w:rsidR="007A3C06" w:rsidRDefault="00FB762B">
            <w:pPr>
              <w:pStyle w:val="TableParagraph"/>
              <w:ind w:left="108"/>
            </w:pPr>
            <w:r>
              <w:rPr>
                <w:spacing w:val="-5"/>
              </w:rPr>
              <w:t>Yes</w:t>
            </w:r>
          </w:p>
        </w:tc>
        <w:tc>
          <w:tcPr>
            <w:tcW w:w="983" w:type="dxa"/>
          </w:tcPr>
          <w:p w14:paraId="48A55A45" w14:textId="77777777" w:rsidR="007A3C06" w:rsidRDefault="00FB762B">
            <w:pPr>
              <w:pStyle w:val="TableParagraph"/>
            </w:pPr>
            <w:r>
              <w:rPr>
                <w:spacing w:val="-5"/>
              </w:rPr>
              <w:t>No</w:t>
            </w:r>
          </w:p>
        </w:tc>
      </w:tr>
    </w:tbl>
    <w:p w14:paraId="48A55A47" w14:textId="77777777" w:rsidR="007A3C06" w:rsidRDefault="007A3C06">
      <w:pPr>
        <w:pStyle w:val="TableParagraph"/>
        <w:sectPr w:rsidR="007A3C06">
          <w:pgSz w:w="12240" w:h="15840"/>
          <w:pgMar w:top="1420" w:right="1440" w:bottom="280" w:left="1080" w:header="720" w:footer="720" w:gutter="0"/>
          <w:cols w:space="720"/>
        </w:sectPr>
      </w:pPr>
    </w:p>
    <w:p w14:paraId="48A55A48" w14:textId="77777777" w:rsidR="007A3C06" w:rsidRDefault="00FB762B">
      <w:pPr>
        <w:spacing w:before="79"/>
        <w:ind w:left="360"/>
        <w:rPr>
          <w:b/>
          <w:sz w:val="24"/>
        </w:rPr>
      </w:pPr>
      <w:r>
        <w:rPr>
          <w:b/>
          <w:sz w:val="24"/>
          <w:u w:val="single"/>
        </w:rPr>
        <w:lastRenderedPageBreak/>
        <w:t>Issues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your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Healthcare </w:t>
      </w:r>
      <w:r>
        <w:rPr>
          <w:b/>
          <w:spacing w:val="-2"/>
          <w:sz w:val="24"/>
          <w:u w:val="single"/>
        </w:rPr>
        <w:t>Provider</w:t>
      </w:r>
    </w:p>
    <w:p w14:paraId="48A55A49" w14:textId="77777777" w:rsidR="007A3C06" w:rsidRDefault="00FB762B">
      <w:pPr>
        <w:pStyle w:val="BodyText"/>
        <w:spacing w:before="194"/>
        <w:ind w:left="360"/>
      </w:pPr>
      <w:r>
        <w:t>Living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studying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unfamiliar</w:t>
      </w:r>
      <w:r>
        <w:rPr>
          <w:spacing w:val="-4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trigger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stress</w:t>
      </w:r>
      <w:r>
        <w:rPr>
          <w:spacing w:val="-3"/>
        </w:rPr>
        <w:t xml:space="preserve"> </w:t>
      </w:r>
      <w:r>
        <w:t>and exacerbate current health issues. Familiar, reliable healthcare and medications might not be readily available.</w:t>
      </w:r>
      <w:r>
        <w:rPr>
          <w:spacing w:val="40"/>
        </w:rPr>
        <w:t xml:space="preserve"> </w:t>
      </w:r>
      <w:r>
        <w:t>If you have one or more medical conditions that may require medication or ongoing care abroad, we recommend you discuss the following with your physician:</w:t>
      </w:r>
    </w:p>
    <w:p w14:paraId="48A55A4A" w14:textId="77777777" w:rsidR="007A3C06" w:rsidRDefault="00FB762B">
      <w:pPr>
        <w:pStyle w:val="ListParagraph"/>
        <w:numPr>
          <w:ilvl w:val="0"/>
          <w:numId w:val="1"/>
        </w:numPr>
        <w:tabs>
          <w:tab w:val="left" w:pos="1080"/>
        </w:tabs>
        <w:spacing w:before="202"/>
        <w:ind w:right="121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advisability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traveling</w:t>
      </w:r>
      <w:r>
        <w:rPr>
          <w:spacing w:val="-6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3"/>
          <w:sz w:val="24"/>
        </w:rPr>
        <w:t xml:space="preserve"> </w:t>
      </w:r>
      <w:r>
        <w:rPr>
          <w:sz w:val="24"/>
        </w:rPr>
        <w:t>States given your medical condition(s).</w:t>
      </w:r>
    </w:p>
    <w:p w14:paraId="48A55A4B" w14:textId="77777777" w:rsidR="007A3C06" w:rsidRDefault="00FB762B">
      <w:pPr>
        <w:pStyle w:val="ListParagraph"/>
        <w:numPr>
          <w:ilvl w:val="0"/>
          <w:numId w:val="1"/>
        </w:numPr>
        <w:tabs>
          <w:tab w:val="left" w:pos="1079"/>
        </w:tabs>
        <w:spacing w:before="118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destination(s)</w:t>
      </w:r>
      <w:r>
        <w:rPr>
          <w:spacing w:val="-3"/>
          <w:sz w:val="24"/>
        </w:rPr>
        <w:t xml:space="preserve"> </w:t>
      </w:r>
      <w:r>
        <w:rPr>
          <w:sz w:val="24"/>
        </w:rPr>
        <w:t>abroad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demands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planned.</w:t>
      </w:r>
    </w:p>
    <w:p w14:paraId="48A55A4C" w14:textId="77777777" w:rsidR="007A3C06" w:rsidRDefault="00FB762B">
      <w:pPr>
        <w:pStyle w:val="ListParagraph"/>
        <w:numPr>
          <w:ilvl w:val="0"/>
          <w:numId w:val="1"/>
        </w:numPr>
        <w:tabs>
          <w:tab w:val="left" w:pos="1080"/>
        </w:tabs>
        <w:ind w:right="582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CDC</w:t>
      </w:r>
      <w:r>
        <w:rPr>
          <w:spacing w:val="-4"/>
          <w:sz w:val="24"/>
        </w:rPr>
        <w:t xml:space="preserve"> </w:t>
      </w:r>
      <w:r>
        <w:rPr>
          <w:sz w:val="24"/>
        </w:rPr>
        <w:t>Travelers’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website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all countries in your itinerary (see </w:t>
      </w:r>
      <w:hyperlink r:id="rId11">
        <w:r>
          <w:rPr>
            <w:color w:val="0563C1"/>
            <w:sz w:val="24"/>
            <w:u w:val="single" w:color="0563C1"/>
          </w:rPr>
          <w:t>http://wwwnc.cdc.gov/travel/destinations/list</w:t>
        </w:r>
      </w:hyperlink>
      <w:r>
        <w:rPr>
          <w:sz w:val="24"/>
        </w:rPr>
        <w:t>).</w:t>
      </w:r>
    </w:p>
    <w:p w14:paraId="48A55A4D" w14:textId="77777777" w:rsidR="007A3C06" w:rsidRDefault="00FB762B">
      <w:pPr>
        <w:pStyle w:val="ListParagraph"/>
        <w:numPr>
          <w:ilvl w:val="0"/>
          <w:numId w:val="1"/>
        </w:numPr>
        <w:tabs>
          <w:tab w:val="left" w:pos="1080"/>
        </w:tabs>
        <w:ind w:right="275"/>
        <w:rPr>
          <w:sz w:val="24"/>
        </w:rPr>
      </w:pP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6"/>
          <w:sz w:val="24"/>
        </w:rPr>
        <w:t xml:space="preserve"> </w:t>
      </w:r>
      <w:r>
        <w:rPr>
          <w:sz w:val="24"/>
        </w:rPr>
        <w:t>dramatic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climate,</w:t>
      </w:r>
      <w:r>
        <w:rPr>
          <w:spacing w:val="-4"/>
          <w:sz w:val="24"/>
        </w:rPr>
        <w:t xml:space="preserve"> </w:t>
      </w:r>
      <w:r>
        <w:rPr>
          <w:sz w:val="24"/>
        </w:rPr>
        <w:t>diet,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  <w:r>
        <w:rPr>
          <w:spacing w:val="-6"/>
          <w:sz w:val="24"/>
        </w:rPr>
        <w:t xml:space="preserve"> </w:t>
      </w:r>
      <w:r>
        <w:rPr>
          <w:sz w:val="24"/>
        </w:rPr>
        <w:t>arrangements,</w:t>
      </w:r>
      <w:r>
        <w:rPr>
          <w:spacing w:val="-3"/>
          <w:sz w:val="24"/>
        </w:rPr>
        <w:t xml:space="preserve"> </w:t>
      </w:r>
      <w:r>
        <w:rPr>
          <w:sz w:val="24"/>
        </w:rPr>
        <w:t>social life and study demands may affect you abroad.</w:t>
      </w:r>
    </w:p>
    <w:p w14:paraId="48A55A4E" w14:textId="77777777" w:rsidR="007A3C06" w:rsidRDefault="00FB762B">
      <w:pPr>
        <w:pStyle w:val="ListParagraph"/>
        <w:numPr>
          <w:ilvl w:val="0"/>
          <w:numId w:val="1"/>
        </w:numPr>
        <w:tabs>
          <w:tab w:val="left" w:pos="1080"/>
        </w:tabs>
        <w:ind w:right="124"/>
        <w:jc w:val="both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administrators prior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departure.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several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UI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Programs </w:t>
      </w:r>
      <w:r>
        <w:rPr>
          <w:spacing w:val="-2"/>
          <w:sz w:val="24"/>
        </w:rPr>
        <w:t>follow.</w:t>
      </w:r>
    </w:p>
    <w:p w14:paraId="48A55A4F" w14:textId="77777777" w:rsidR="007A3C06" w:rsidRDefault="007A3C06">
      <w:pPr>
        <w:pStyle w:val="BodyText"/>
        <w:spacing w:before="244"/>
      </w:pPr>
    </w:p>
    <w:p w14:paraId="48A55A50" w14:textId="77777777" w:rsidR="007A3C06" w:rsidRDefault="00FB762B">
      <w:pPr>
        <w:pStyle w:val="Heading1"/>
        <w:rPr>
          <w:u w:val="none"/>
        </w:rPr>
      </w:pPr>
      <w:r>
        <w:t>Additional</w:t>
      </w:r>
      <w:r>
        <w:rPr>
          <w:spacing w:val="-6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UI</w:t>
      </w:r>
      <w:r>
        <w:rPr>
          <w:spacing w:val="-2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rPr>
          <w:spacing w:val="-2"/>
        </w:rPr>
        <w:t>Programs</w:t>
      </w:r>
    </w:p>
    <w:p w14:paraId="48A55A51" w14:textId="77777777" w:rsidR="007A3C06" w:rsidRDefault="00FB762B">
      <w:pPr>
        <w:pStyle w:val="BodyText"/>
        <w:spacing w:before="197"/>
        <w:ind w:left="359" w:right="100"/>
      </w:pPr>
      <w:proofErr w:type="gramStart"/>
      <w:r>
        <w:rPr>
          <w:b/>
        </w:rPr>
        <w:t>Advising for</w:t>
      </w:r>
      <w:proofErr w:type="gramEnd"/>
      <w:r>
        <w:rPr>
          <w:b/>
        </w:rPr>
        <w:t xml:space="preserve"> Health and Safety Abroad </w:t>
      </w:r>
      <w:r>
        <w:t>- If you have questions about support resources in your</w:t>
      </w:r>
      <w:r>
        <w:rPr>
          <w:spacing w:val="-4"/>
        </w:rPr>
        <w:t xml:space="preserve"> </w:t>
      </w:r>
      <w:proofErr w:type="gramStart"/>
      <w:r>
        <w:t>destination,</w:t>
      </w:r>
      <w:r>
        <w:rPr>
          <w:spacing w:val="-3"/>
        </w:rPr>
        <w:t xml:space="preserve"> </w:t>
      </w:r>
      <w:r>
        <w:t>or</w:t>
      </w:r>
      <w:proofErr w:type="gramEnd"/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managing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medical</w:t>
      </w:r>
      <w:proofErr w:type="gramEnd"/>
      <w:r>
        <w:rPr>
          <w:spacing w:val="-3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 xml:space="preserve">abroad, you may speak with a health and safety officer in International Programs. Email </w:t>
      </w:r>
      <w:hyperlink r:id="rId12">
        <w:r>
          <w:rPr>
            <w:color w:val="0563C1"/>
            <w:u w:val="single" w:color="0563C1"/>
          </w:rPr>
          <w:t>safety-</w:t>
        </w:r>
      </w:hyperlink>
      <w:r>
        <w:rPr>
          <w:color w:val="0563C1"/>
        </w:rPr>
        <w:t xml:space="preserve"> </w:t>
      </w:r>
      <w:hyperlink r:id="rId13">
        <w:r>
          <w:rPr>
            <w:color w:val="0563C1"/>
            <w:u w:val="single" w:color="0563C1"/>
          </w:rPr>
          <w:t>abroad@uiowa.edu</w:t>
        </w:r>
      </w:hyperlink>
      <w:r>
        <w:rPr>
          <w:color w:val="0563C1"/>
        </w:rPr>
        <w:t xml:space="preserve"> </w:t>
      </w:r>
      <w:r>
        <w:t>or call 319-335-0353 to make an appointment.</w:t>
      </w:r>
    </w:p>
    <w:p w14:paraId="48A55A52" w14:textId="77777777" w:rsidR="007A3C06" w:rsidRDefault="00FB762B">
      <w:pPr>
        <w:pStyle w:val="BodyText"/>
        <w:spacing w:before="199"/>
        <w:ind w:left="359" w:right="9"/>
      </w:pPr>
      <w:r>
        <w:rPr>
          <w:b/>
        </w:rPr>
        <w:t xml:space="preserve">Planning for Continuation of Care - </w:t>
      </w:r>
      <w:r>
        <w:t>Do you have a medical condition that may require</w:t>
      </w:r>
      <w:r>
        <w:rPr>
          <w:spacing w:val="40"/>
        </w:rPr>
        <w:t xml:space="preserve"> </w:t>
      </w:r>
      <w:r>
        <w:t>ongoing</w:t>
      </w:r>
      <w:r>
        <w:rPr>
          <w:spacing w:val="-1"/>
        </w:rPr>
        <w:t xml:space="preserve"> </w:t>
      </w:r>
      <w:r>
        <w:t>care while you are traveling</w:t>
      </w:r>
      <w:r>
        <w:rPr>
          <w:spacing w:val="-1"/>
        </w:rPr>
        <w:t xml:space="preserve"> </w:t>
      </w:r>
      <w:r>
        <w:t xml:space="preserve">outside the United States? If so, a </w:t>
      </w:r>
      <w:r>
        <w:rPr>
          <w:i/>
        </w:rPr>
        <w:t xml:space="preserve">continuation of </w:t>
      </w:r>
      <w:proofErr w:type="gramStart"/>
      <w:r>
        <w:rPr>
          <w:i/>
        </w:rPr>
        <w:t>care</w:t>
      </w:r>
      <w:proofErr w:type="gramEnd"/>
      <w:r>
        <w:rPr>
          <w:i/>
        </w:rPr>
        <w:t xml:space="preserve"> </w:t>
      </w:r>
      <w:r>
        <w:t>plan can be arranged before you travel. You will be covered under the Iowa Regents CISI insurance plan (</w:t>
      </w:r>
      <w:hyperlink r:id="rId14">
        <w:r>
          <w:rPr>
            <w:color w:val="0563C1"/>
            <w:u w:val="single" w:color="0563C1"/>
          </w:rPr>
          <w:t>https://international.uiowa.edu/study-abroad/prepare/health/insurance</w:t>
        </w:r>
      </w:hyperlink>
      <w:r>
        <w:rPr>
          <w:color w:val="0563C1"/>
          <w:u w:val="single" w:color="0563C1"/>
        </w:rPr>
        <w:t xml:space="preserve">) </w:t>
      </w:r>
      <w:r>
        <w:t>while traveling outside the United States under the auspices of the University of Iowa. As a benefit of coverage, CISI can help connect you with appropriate medical care providers abroad. You can consider releasing medical information to a care provider in your destination before you travel, so you have a care team in your new location with access to your medical history. Note that if you are participating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structured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abroad, your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in place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</w:t>
      </w:r>
      <w:r>
        <w:t>te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continuation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care. If you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arranging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continuation of care plan, contact </w:t>
      </w:r>
      <w:hyperlink r:id="rId15">
        <w:r>
          <w:rPr>
            <w:color w:val="0563C1"/>
            <w:u w:val="single" w:color="0563C1"/>
          </w:rPr>
          <w:t>safety-abroad@uiowa.edu</w:t>
        </w:r>
      </w:hyperlink>
    </w:p>
    <w:p w14:paraId="48A55A53" w14:textId="77777777" w:rsidR="007A3C06" w:rsidRDefault="00FB762B">
      <w:pPr>
        <w:spacing w:before="199"/>
        <w:ind w:left="360" w:right="169"/>
        <w:rPr>
          <w:sz w:val="24"/>
        </w:rPr>
      </w:pPr>
      <w:r>
        <w:rPr>
          <w:b/>
          <w:sz w:val="24"/>
        </w:rPr>
        <w:t>Making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Disability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Accommodations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4"/>
          <w:sz w:val="24"/>
        </w:rPr>
        <w:t xml:space="preserve"> </w:t>
      </w:r>
      <w:r>
        <w:rPr>
          <w:sz w:val="24"/>
        </w:rPr>
        <w:t>guide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from UI International Programs to help plan reasonable accommodations abroad for a disability.</w:t>
      </w:r>
    </w:p>
    <w:p w14:paraId="48A55A54" w14:textId="77777777" w:rsidR="007A3C06" w:rsidRDefault="00FB762B">
      <w:pPr>
        <w:pStyle w:val="BodyText"/>
        <w:spacing w:before="0"/>
        <w:ind w:left="360"/>
      </w:pPr>
      <w:r>
        <w:t>Contact</w:t>
      </w:r>
      <w:r>
        <w:rPr>
          <w:spacing w:val="-6"/>
        </w:rPr>
        <w:t xml:space="preserve"> </w:t>
      </w:r>
      <w:hyperlink r:id="rId16">
        <w:r>
          <w:rPr>
            <w:color w:val="0563C1"/>
            <w:u w:val="single" w:color="0563C1"/>
          </w:rPr>
          <w:t>safety-abroad@uiowa.edu</w:t>
        </w:r>
      </w:hyperlink>
      <w:r>
        <w:rPr>
          <w:color w:val="0563C1"/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details.</w:t>
      </w:r>
    </w:p>
    <w:p w14:paraId="48A55A55" w14:textId="77777777" w:rsidR="007A3C06" w:rsidRDefault="00FB762B">
      <w:pPr>
        <w:pStyle w:val="BodyText"/>
        <w:spacing w:before="202"/>
        <w:ind w:left="360" w:right="100"/>
      </w:pPr>
      <w:r>
        <w:rPr>
          <w:b/>
        </w:rPr>
        <w:t xml:space="preserve">Checking the Legality of Medications Abroad - </w:t>
      </w:r>
      <w:r>
        <w:t>If you will be taking medications while abroad,</w:t>
      </w:r>
      <w:r>
        <w:rPr>
          <w:spacing w:val="-3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embassy</w:t>
      </w:r>
      <w:r>
        <w:rPr>
          <w:spacing w:val="-7"/>
        </w:rPr>
        <w:t xml:space="preserve"> </w:t>
      </w:r>
      <w:r>
        <w:t>of your</w:t>
      </w:r>
      <w:r>
        <w:rPr>
          <w:spacing w:val="-4"/>
        </w:rPr>
        <w:t xml:space="preserve"> </w:t>
      </w:r>
      <w:r>
        <w:t>destination</w:t>
      </w:r>
      <w:r>
        <w:rPr>
          <w:spacing w:val="-3"/>
        </w:rPr>
        <w:t xml:space="preserve"> </w:t>
      </w:r>
      <w:r>
        <w:t>country</w:t>
      </w:r>
      <w:r>
        <w:rPr>
          <w:spacing w:val="-7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departure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if the medication can be legally transported and taken in your intended destination(s). You may need to discuss with your healthcare provider an alternative medication to take with you.</w:t>
      </w:r>
    </w:p>
    <w:sectPr w:rsidR="007A3C06"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534"/>
    <w:multiLevelType w:val="hybridMultilevel"/>
    <w:tmpl w:val="FB942AAC"/>
    <w:lvl w:ilvl="0" w:tplc="94B66F1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2012E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079667A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3B20B77C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9F2AAF6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B556362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4661EFA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E2347B84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D68E929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D5663F"/>
    <w:multiLevelType w:val="hybridMultilevel"/>
    <w:tmpl w:val="9F4A80B8"/>
    <w:lvl w:ilvl="0" w:tplc="B1D482E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AE355A">
      <w:numFmt w:val="bullet"/>
      <w:lvlText w:val="•"/>
      <w:lvlJc w:val="left"/>
      <w:pPr>
        <w:ind w:left="1429" w:hanging="361"/>
      </w:pPr>
      <w:rPr>
        <w:rFonts w:hint="default"/>
        <w:lang w:val="en-US" w:eastAsia="en-US" w:bidi="ar-SA"/>
      </w:rPr>
    </w:lvl>
    <w:lvl w:ilvl="2" w:tplc="3F6C6F12">
      <w:numFmt w:val="bullet"/>
      <w:lvlText w:val="•"/>
      <w:lvlJc w:val="left"/>
      <w:pPr>
        <w:ind w:left="2039" w:hanging="361"/>
      </w:pPr>
      <w:rPr>
        <w:rFonts w:hint="default"/>
        <w:lang w:val="en-US" w:eastAsia="en-US" w:bidi="ar-SA"/>
      </w:rPr>
    </w:lvl>
    <w:lvl w:ilvl="3" w:tplc="A3BA7F6C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4" w:tplc="D7C6674C">
      <w:numFmt w:val="bullet"/>
      <w:lvlText w:val="•"/>
      <w:lvlJc w:val="left"/>
      <w:pPr>
        <w:ind w:left="3259" w:hanging="361"/>
      </w:pPr>
      <w:rPr>
        <w:rFonts w:hint="default"/>
        <w:lang w:val="en-US" w:eastAsia="en-US" w:bidi="ar-SA"/>
      </w:rPr>
    </w:lvl>
    <w:lvl w:ilvl="5" w:tplc="556807BC">
      <w:numFmt w:val="bullet"/>
      <w:lvlText w:val="•"/>
      <w:lvlJc w:val="left"/>
      <w:pPr>
        <w:ind w:left="3869" w:hanging="361"/>
      </w:pPr>
      <w:rPr>
        <w:rFonts w:hint="default"/>
        <w:lang w:val="en-US" w:eastAsia="en-US" w:bidi="ar-SA"/>
      </w:rPr>
    </w:lvl>
    <w:lvl w:ilvl="6" w:tplc="019C2838">
      <w:numFmt w:val="bullet"/>
      <w:lvlText w:val="•"/>
      <w:lvlJc w:val="left"/>
      <w:pPr>
        <w:ind w:left="4478" w:hanging="361"/>
      </w:pPr>
      <w:rPr>
        <w:rFonts w:hint="default"/>
        <w:lang w:val="en-US" w:eastAsia="en-US" w:bidi="ar-SA"/>
      </w:rPr>
    </w:lvl>
    <w:lvl w:ilvl="7" w:tplc="4B58EECE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8" w:tplc="F760AD82">
      <w:numFmt w:val="bullet"/>
      <w:lvlText w:val="•"/>
      <w:lvlJc w:val="left"/>
      <w:pPr>
        <w:ind w:left="5698" w:hanging="361"/>
      </w:pPr>
      <w:rPr>
        <w:rFonts w:hint="default"/>
        <w:lang w:val="en-US" w:eastAsia="en-US" w:bidi="ar-SA"/>
      </w:rPr>
    </w:lvl>
  </w:abstractNum>
  <w:num w:numId="1" w16cid:durableId="1853646740">
    <w:abstractNumId w:val="0"/>
  </w:num>
  <w:num w:numId="2" w16cid:durableId="104825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06"/>
    <w:rsid w:val="007A3C06"/>
    <w:rsid w:val="008A7D2E"/>
    <w:rsid w:val="00934DC5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5A0A"/>
  <w15:docId w15:val="{654545C5-9671-495F-99D9-5FC2AAEF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08"/>
      <w:ind w:left="91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19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-abroad@uiowa.edu" TargetMode="External"/><Relationship Id="rId13" Type="http://schemas.openxmlformats.org/officeDocument/2006/relationships/hyperlink" Target="mailto:safety-abroad@uiowa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fety-abroad@uiowa.edu" TargetMode="External"/><Relationship Id="rId12" Type="http://schemas.openxmlformats.org/officeDocument/2006/relationships/hyperlink" Target="mailto:safety-abroad@uiowa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fety-abroad@uiow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fety-abroad@uiowa.edu" TargetMode="External"/><Relationship Id="rId11" Type="http://schemas.openxmlformats.org/officeDocument/2006/relationships/hyperlink" Target="http://wwwnc.cdc.gov/travel/destinations/list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afety-abroad@uiowa.edu" TargetMode="External"/><Relationship Id="rId10" Type="http://schemas.openxmlformats.org/officeDocument/2006/relationships/hyperlink" Target="https://studenthealth.uiowa.edu/services/international-trav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nc.cdc.gov/travel/destinations/list" TargetMode="External"/><Relationship Id="rId14" Type="http://schemas.openxmlformats.org/officeDocument/2006/relationships/hyperlink" Target="https://international.uiowa.edu/study-abroad/prepare/health/insu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6333</Characters>
  <Application>Microsoft Office Word</Application>
  <DocSecurity>0</DocSecurity>
  <Lines>52</Lines>
  <Paragraphs>14</Paragraphs>
  <ScaleCrop>false</ScaleCrop>
  <Company>University of Iowa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Ron, Katherine T</dc:creator>
  <dc:description/>
  <cp:lastModifiedBy>Ron, Katherine T</cp:lastModifiedBy>
  <cp:revision>2</cp:revision>
  <dcterms:created xsi:type="dcterms:W3CDTF">2025-05-07T20:31:00Z</dcterms:created>
  <dcterms:modified xsi:type="dcterms:W3CDTF">2025-05-07T20:31:00Z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2025-05-07T00:00:00Z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D:20170426181630</vt:lpwstr>
  </property>
</Properties>
</file>